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7825"/>
        <w:gridCol w:w="1800"/>
        <w:gridCol w:w="1530"/>
      </w:tblGrid>
      <w:tr w:rsidR="00AA3D4F" w:rsidRPr="005F0CD4" w:rsidTr="00AA3D4F">
        <w:trPr>
          <w:jc w:val="center"/>
        </w:trPr>
        <w:tc>
          <w:tcPr>
            <w:tcW w:w="7825" w:type="dxa"/>
          </w:tcPr>
          <w:p w:rsidR="00AA3D4F" w:rsidRPr="00F64920" w:rsidRDefault="00AA3D4F" w:rsidP="009E0E5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სამართლებრივი აქტი </w:t>
            </w:r>
          </w:p>
        </w:tc>
        <w:tc>
          <w:tcPr>
            <w:tcW w:w="1800" w:type="dxa"/>
          </w:tcPr>
          <w:p w:rsidR="00AA3D4F" w:rsidRPr="005F0CD4" w:rsidRDefault="00AA3D4F" w:rsidP="009E0E5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განხორცილების ვადა </w:t>
            </w:r>
          </w:p>
        </w:tc>
        <w:tc>
          <w:tcPr>
            <w:tcW w:w="1530" w:type="dxa"/>
          </w:tcPr>
          <w:p w:rsidR="00AA3D4F" w:rsidRPr="005F0CD4" w:rsidRDefault="00AA3D4F" w:rsidP="009E0E5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სტატუსი</w:t>
            </w:r>
          </w:p>
        </w:tc>
      </w:tr>
      <w:tr w:rsidR="00AA3D4F" w:rsidRPr="005F0CD4" w:rsidTr="0091215D">
        <w:trPr>
          <w:jc w:val="center"/>
        </w:trPr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>სფერო : ვეტერინარია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0047A3" w:rsidRDefault="00AA3D4F" w:rsidP="0038504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0047A3" w:rsidRDefault="00AA3D4F" w:rsidP="0038504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rPr>
          <w:jc w:val="center"/>
        </w:trPr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2001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2001/82/EC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სამედიცინო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ვეტერინარულ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პრეპარატებთან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კანონმდებლობის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1988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88/661/EEC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ეხება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მოშენების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ზოოტექნიკურ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სტანდარტებს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2006/88/EC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მათგან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გამომდინარე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</w:t>
            </w:r>
            <w:bookmarkStart w:id="0" w:name="_GoBack"/>
            <w:bookmarkEnd w:id="0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გიერთი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პრევენციის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17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92/118/EEC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ადგენს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89/662/EEC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A (I)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პათოგენების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90/425/EEC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მოცემული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სპეციალური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წესებით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მოთხოვნებისადმი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დაუქვემდებარებელი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ვაჭრობისა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საზოგადოებრივი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მოთხოვნებს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1964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64/432/EEC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მსხვილფეხა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რქოსანი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პირუტყვის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ვაჭრობაზე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ზემოქმედების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მქონე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ჯანმრთელობის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პრობლემების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1251/2008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წყლის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ცხოველებისა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მათაგან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ნაწარმოები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ტერიტორიაზე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ბაზარზე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განთავსების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სერტიფიცირების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მოთხოვნების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სახეობების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2006/88/EC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იმპლემენტაციის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კორპორაციული სამართალი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1978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25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მეოთხე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78/660/EEC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ეფუძნება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ხელშეკრულების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54-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3(g)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ქვეპუნქტს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კომპანიების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წლიური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17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2006/43/EC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წლიური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კონსოლიდირებული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კანონით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დადგენილი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აუდიტის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1983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13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მეშვიდე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83/349/EEC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ეფუძნება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ხელშეკრულების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54-</w:t>
            </w:r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</w:t>
            </w: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3(g)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ქვეპუნქტს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კონსოლიდირებული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173029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1606/2002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საბუღალტრო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გამოყენების</w:t>
            </w:r>
            <w:proofErr w:type="spellEnd"/>
            <w:r w:rsidRPr="00173029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3029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საბაჟო კანონმდებლობა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(EU) N 608/2013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ინტელექტუალური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საკუთრების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უფლებების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საბაჟოს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აღსრულებისა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გარემოს დაცვა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აპრილის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1999/31/EC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ნაგავსაყრელების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1882/2003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შეტანილი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ცვლილებების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proofErr w:type="spellEnd"/>
          </w:p>
          <w:p w:rsidR="00AA3D4F" w:rsidRPr="00F64920" w:rsidRDefault="00AA3D4F" w:rsidP="003850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ეროვნული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კანონმდებლობის მიღება და კომპეტენტური ორგანოების განსაზღვრა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15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2006/21/EC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მოპოვებითი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მრეწველობიდან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წარმოქმნილი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ნარჩენების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  <w:p w:rsidR="00AA3D4F" w:rsidRPr="00F64920" w:rsidRDefault="00AA3D4F" w:rsidP="003850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ეროვნული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კანონმდებლობის მიღება და კომპეტენტური ორგანოების განსაზღვრა 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სფერო: დასაქმება, სოციალური პოლიტიკა და თანაბარი შესაძლებლობები  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2000/43/EC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უზრუნველყოფს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რასობრივი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თუ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</w:rPr>
              <w:br/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ეთნიკური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წარმომავლობის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მიუხედავად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თანაბარი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მოპყრობის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პრინციპის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</w:rPr>
              <w:br/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განხორციელებას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  <w:r w:rsidRPr="005F0CD4">
              <w:rPr>
                <w:rFonts w:ascii="Sylfaen" w:hAnsi="Sylfaen"/>
                <w:sz w:val="20"/>
                <w:szCs w:val="20"/>
                <w:lang w:val="en-GB"/>
              </w:rPr>
              <w:t xml:space="preserve">2017 </w:t>
            </w:r>
          </w:p>
        </w:tc>
        <w:tc>
          <w:tcPr>
            <w:tcW w:w="1530" w:type="dxa"/>
          </w:tcPr>
          <w:p w:rsidR="00AA3D4F" w:rsidRPr="006A6E41" w:rsidRDefault="00AA3D4F" w:rsidP="006A6E4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თანამშრომლობა აუდიოვიზუალურ და მედია სფეროში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2010/13/EU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აუდიოვიზუალური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მედიის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უზრუნველყოფასთან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წევრი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კანონებით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რეგულაციებითა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ადმინისტრაციული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აქტებით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გათვალისწინებული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დებულებების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კოორდინაციის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აუდიოვიზუალური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მედიის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)</w:t>
            </w:r>
          </w:p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(გარდა დირექტივის მეხუთე მუხლისა)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საზოგადოებრივი ჯანმრთელობა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სექტემბრის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ეპიდემიოლოგიური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ზედამხედველობისა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თანამეგობრობაში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შექმნის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2000/96/EC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მზარდი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დაფარვის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lastRenderedPageBreak/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2002/253/EC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 2119/98/EC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იძლევა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შემთხვევათა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განმარტებებს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თანამეგობრობის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ქსელისთვის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გადამდებ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დაავადებათა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ანგარიშების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წარდგენის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საჰაერო სივრცე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N1254/2009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აწესებს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კრიტერიუმს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წევრი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სახელმწიფოებისათვის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უშიშროების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ერთიანი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ძირითადი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სტანდარტების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უგულვებელყოფისა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უშიშროების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ალტერნატიული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ღონისძიებების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მიღების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უფლების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მისაცემად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N2006/93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კონვენციის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-16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II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ნაწილის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ტომით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გათვალისწინებული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საჰაერო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ხომალდების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ექსპლუატაციის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რეგულირების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27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N2000/79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ავიაკომპანიების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(AEA),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ტრანსპორტის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მუშაკთა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ფედერაციის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(ETF),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ეკიპაჟის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(ECA),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რეგიონული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ავიაკომპანიების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(ERA)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საერთაშორისო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საჰაერო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გადაზიდვების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ასოციაციის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(IACA)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დადებული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შეთანხმების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სამოქალაქო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ავიაციის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სფეროში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მობილური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მუშაკების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სამუშაო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დროის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ორგანიზების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AA3D4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tabs>
                <w:tab w:val="left" w:pos="1071"/>
              </w:tabs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ფინანსური მომსახურება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15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ნოემბრის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 1781/2006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ფულადი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სახსრების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გადარიცხვისას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გადამხდელის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თანმხლები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ინფორმაციის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ენერგეტიკა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2008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22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2008/92/EC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გაერთიანების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პროცედურების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სამრეწველო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მომხმარებლისათვის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დაწესებული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გაზისა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ელექტროენერგიის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ფასების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გამჭვირვალობის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გაუმჯობესების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მიზნით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1994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30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94/22/EC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ნახშირწყალბადის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რესურსების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ძიების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მოპოვებისა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ნებართვების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მიღებისა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გამოყენების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B1103E" w:rsidRDefault="00AA3D4F" w:rsidP="0038504D">
            <w:pPr>
              <w:jc w:val="both"/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</w:pPr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(EC) N 1099/2008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ენერგოსტატისტიკის</w:t>
            </w:r>
            <w:proofErr w:type="spellEnd"/>
            <w:r w:rsidRPr="00B1103E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03E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მცენარეთა დაცვა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lastRenderedPageBreak/>
              <w:t xml:space="preserve">1998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98/57/EC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კარტოფილის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მურა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სიდამპლის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ვილტის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) “</w:t>
            </w:r>
            <w:proofErr w:type="spellStart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Ralstonia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solanacearum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(Smith) </w:t>
            </w:r>
            <w:proofErr w:type="spellStart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Yabuuchi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et al.” -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2004/103/EC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ობიექტების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იდენტურობის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სიჯანსაღის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ჩამოთვლილია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2000/29/EC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დანართის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,,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“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ნაწილში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რომლთა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შეიძლება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განხორციელდეს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ევროკავშირში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შემოტანის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პუნქტის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ადგილზე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ახლომდებარე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ადგილზე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განსაზღვრავს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ამ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შემოწმებებთან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პირობებს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ოქტომბრის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 93/85/EC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კარტოფილის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რგოლური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სიდამპლის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თაობაზე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rPr>
                <w:rFonts w:ascii="roboto_geo_nuswebfont" w:hAnsi="roboto_geo_nuswebfont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სატელეკომუნიკაციო მომსახურეობისათვის განსაზღვრული წესები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2002/21/EC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ზოგადი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მარეგულირებელი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მხოლოდ გარკვეული დებულებები)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2002/20/EC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მომსახურებების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ავტორიზაციის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ავტორიზაციის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2002/19/EC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ქსელებთან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მასთან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ელემენტებთან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დაშვებისა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ურთიერთჩართვის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დაშვების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მინიჭების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2009/140/EC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გარკვეული დებულებები)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2002/58/EC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ელექტრონული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კომუნიკაციების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სექტორში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პერსონალური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მონაცემების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დამუშავებისა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პირადი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ცხოვრების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კონფიდენციალურობის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დაცვის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პირადი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ცხოვრების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კონფიდენციალურობისა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ელეტრონული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კომუნიკაციების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2009/136/EC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(გამოიყენება ამ დირექტივის ზოგიერთი დებულება)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676/2002/EC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გაერთიანების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ფარგლებში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რადიოსიხშირული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სპექტრის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პოლიტიკის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lastRenderedPageBreak/>
              <w:t>მარეგულირებელი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ჩარჩოს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proofErr w:type="spellStart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გამიყენება</w:t>
            </w:r>
            <w:proofErr w:type="spellEnd"/>
            <w:r w:rsidRPr="00877735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 xml:space="preserve"> ამ გადაწყვეტილების ზოგიერთი დებულება)</w:t>
            </w: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877735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2002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7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ევროპარლამენტისა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2002/22/EC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უნივერსალური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მომსახურებებისა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ელექტრონულ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საკომუნიკაციო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ქსელებსა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მომსახურებებთან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დაკავშირებით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მომხმარებელთა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უფლებების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უნივერსალური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მომსახურების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შესწორდა</w:t>
            </w:r>
            <w:proofErr w:type="spellEnd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2009/136/EC </w:t>
            </w:r>
            <w:proofErr w:type="spellStart"/>
            <w:r w:rsidRPr="00877735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>დირექტივით</w:t>
            </w:r>
            <w:proofErr w:type="spellEnd"/>
          </w:p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2019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  <w:shd w:val="clear" w:color="auto" w:fill="5B9BD5" w:themeFill="accent1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lang w:val="ka-GE"/>
              </w:rPr>
              <w:t>სფერო: სურსათის უვნებლობა</w:t>
            </w:r>
          </w:p>
        </w:tc>
        <w:tc>
          <w:tcPr>
            <w:tcW w:w="180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clear" w:color="auto" w:fill="5B9BD5" w:themeFill="accent1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2011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13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დეკემბრის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2011/91/EU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საიდენტიფიკაციო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აღნიშვნებისა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ნიშნების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მიუთითებს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სურსათის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კუთვნილებას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ამა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თუ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პარტიისადმი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ივლისის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669/2009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რომლითაც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სრულდება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ევროპის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პარლამენტისა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(EC) No 882/2004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ეხება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არაცხოველური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წარმოშობის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სურსათისა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ცხოველის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საკვების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იმპორტთან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დაკავშირებულ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გაზრდილი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სიხშირის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სახელმწიფო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კონტროლს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ცვლილება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შეაქვს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2006/504/EC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გადაწყვეტილებაში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2000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28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მარტის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(EC) No 645/2000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რეგულაცია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ადგენს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86/362/EEC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-7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90/642/EEC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</w:t>
            </w: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-4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მუხლის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განსაზღვრული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დებულებების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გამართული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ფუნქციონირებისთვის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საჭირო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დეტალურ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განმახორციელებელ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წესებს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პესტიციდების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ნარჩენების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ზღვრული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დონის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მონიტორინგისთვის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ბურღულეულში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მცენარეული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წარმოშობის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პროდუქტში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შორის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ხილსა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ბოსტნეულში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3D4F" w:rsidRPr="005F0CD4" w:rsidTr="00AA3D4F">
        <w:tblPrEx>
          <w:jc w:val="left"/>
        </w:tblPrEx>
        <w:tc>
          <w:tcPr>
            <w:tcW w:w="7825" w:type="dxa"/>
          </w:tcPr>
          <w:p w:rsidR="00AA3D4F" w:rsidRPr="00F64920" w:rsidRDefault="00AA3D4F" w:rsidP="0038504D">
            <w:pPr>
              <w:jc w:val="both"/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</w:pPr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1994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20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მაისის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ევროკომისიის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94/360/EC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გადაწყვეტილება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90/675/EEC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დირექტივის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შესაბამისად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მესამე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ქვეყნებიდან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შემოტანილი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გარკვეული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პროდუქტების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პარტიებზე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ფიზიკური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შემოწმების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შემცირებული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პერიოდულობით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ჩატარების</w:t>
            </w:r>
            <w:proofErr w:type="spellEnd"/>
            <w:r w:rsidRPr="00F64920">
              <w:rPr>
                <w:rFonts w:ascii="Sylfaen" w:hAnsi="Sylfae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64920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შესახებ</w:t>
            </w:r>
            <w:proofErr w:type="spellEnd"/>
          </w:p>
        </w:tc>
        <w:tc>
          <w:tcPr>
            <w:tcW w:w="180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F0CD4">
              <w:rPr>
                <w:rFonts w:ascii="Sylfaen" w:hAnsi="Sylfaen"/>
                <w:sz w:val="20"/>
                <w:szCs w:val="20"/>
                <w:lang w:val="ka-GE"/>
              </w:rPr>
              <w:t xml:space="preserve">2017 </w:t>
            </w:r>
          </w:p>
        </w:tc>
        <w:tc>
          <w:tcPr>
            <w:tcW w:w="1530" w:type="dxa"/>
          </w:tcPr>
          <w:p w:rsidR="00AA3D4F" w:rsidRPr="005F0CD4" w:rsidRDefault="00AA3D4F" w:rsidP="003850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2E26D0" w:rsidRDefault="002E26D0" w:rsidP="00786B73">
      <w:pPr>
        <w:ind w:left="-180"/>
      </w:pPr>
    </w:p>
    <w:sectPr w:rsidR="002E26D0" w:rsidSect="00786B73">
      <w:pgSz w:w="15840" w:h="12240" w:orient="landscape"/>
      <w:pgMar w:top="1701" w:right="90" w:bottom="85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_geo_nuswebfon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0E0C"/>
    <w:multiLevelType w:val="hybridMultilevel"/>
    <w:tmpl w:val="FB7E9F4C"/>
    <w:lvl w:ilvl="0" w:tplc="05C49148">
      <w:start w:val="200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2567"/>
    <w:multiLevelType w:val="hybridMultilevel"/>
    <w:tmpl w:val="22B627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94FEF"/>
    <w:multiLevelType w:val="multilevel"/>
    <w:tmpl w:val="752C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F5BB0"/>
    <w:multiLevelType w:val="multilevel"/>
    <w:tmpl w:val="95A2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859F4"/>
    <w:multiLevelType w:val="multilevel"/>
    <w:tmpl w:val="93BAD340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5" w15:restartNumberingAfterBreak="0">
    <w:nsid w:val="2110104A"/>
    <w:multiLevelType w:val="multilevel"/>
    <w:tmpl w:val="1D3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6664B"/>
    <w:multiLevelType w:val="multilevel"/>
    <w:tmpl w:val="A0021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617FAA"/>
    <w:multiLevelType w:val="hybridMultilevel"/>
    <w:tmpl w:val="DB4C7736"/>
    <w:lvl w:ilvl="0" w:tplc="627819B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A35D1"/>
    <w:multiLevelType w:val="multilevel"/>
    <w:tmpl w:val="9222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A1AD6"/>
    <w:multiLevelType w:val="hybridMultilevel"/>
    <w:tmpl w:val="5C080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6755A8"/>
    <w:multiLevelType w:val="multilevel"/>
    <w:tmpl w:val="9B523B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EE702D"/>
    <w:multiLevelType w:val="multilevel"/>
    <w:tmpl w:val="990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961A6"/>
    <w:multiLevelType w:val="multilevel"/>
    <w:tmpl w:val="B46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D3875"/>
    <w:multiLevelType w:val="hybridMultilevel"/>
    <w:tmpl w:val="571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B59F8"/>
    <w:multiLevelType w:val="multilevel"/>
    <w:tmpl w:val="39A854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73"/>
    <w:rsid w:val="002E26D0"/>
    <w:rsid w:val="0038504D"/>
    <w:rsid w:val="004368D4"/>
    <w:rsid w:val="004F1B26"/>
    <w:rsid w:val="005A49FC"/>
    <w:rsid w:val="006207AA"/>
    <w:rsid w:val="00627BD5"/>
    <w:rsid w:val="006A22B8"/>
    <w:rsid w:val="006A6E41"/>
    <w:rsid w:val="00786B73"/>
    <w:rsid w:val="00873AC7"/>
    <w:rsid w:val="0091215D"/>
    <w:rsid w:val="00AA3D4F"/>
    <w:rsid w:val="00AC5065"/>
    <w:rsid w:val="00BE6217"/>
    <w:rsid w:val="00E116CA"/>
    <w:rsid w:val="00E27379"/>
    <w:rsid w:val="00E34BF8"/>
    <w:rsid w:val="00F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A76D0-ACB1-4B44-9EFE-945453C8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6B7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86B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86B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6B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B73"/>
    <w:rPr>
      <w:vertAlign w:val="superscript"/>
    </w:rPr>
  </w:style>
  <w:style w:type="table" w:styleId="TableGrid">
    <w:name w:val="Table Grid"/>
    <w:basedOn w:val="TableNormal"/>
    <w:uiPriority w:val="39"/>
    <w:rsid w:val="0078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B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7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B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6B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86B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B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B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B7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86B7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B73"/>
    <w:rPr>
      <w:rFonts w:eastAsiaTheme="minorEastAsia"/>
    </w:rPr>
  </w:style>
  <w:style w:type="paragraph" w:styleId="Title">
    <w:name w:val="Title"/>
    <w:basedOn w:val="Normal"/>
    <w:link w:val="TitleChar1"/>
    <w:uiPriority w:val="99"/>
    <w:qFormat/>
    <w:rsid w:val="00786B7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uiPriority w:val="10"/>
    <w:rsid w:val="0078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786B73"/>
    <w:rPr>
      <w:rFonts w:ascii="Times New Roman" w:eastAsia="Calibri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86B7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6B73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786B73"/>
  </w:style>
  <w:style w:type="paragraph" w:styleId="NormalWeb">
    <w:name w:val="Normal (Web)"/>
    <w:basedOn w:val="Normal"/>
    <w:uiPriority w:val="99"/>
    <w:semiHidden/>
    <w:unhideWhenUsed/>
    <w:rsid w:val="0078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73"/>
  </w:style>
  <w:style w:type="paragraph" w:styleId="Footer">
    <w:name w:val="footer"/>
    <w:basedOn w:val="Normal"/>
    <w:link w:val="FooterChar"/>
    <w:uiPriority w:val="99"/>
    <w:unhideWhenUsed/>
    <w:rsid w:val="00786B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Teimuraz Chitaia</dc:creator>
  <cp:keywords/>
  <dc:description/>
  <cp:lastModifiedBy>nuka Nemsadze</cp:lastModifiedBy>
  <cp:revision>17</cp:revision>
  <dcterms:created xsi:type="dcterms:W3CDTF">2017-12-06T08:13:00Z</dcterms:created>
  <dcterms:modified xsi:type="dcterms:W3CDTF">2017-12-09T10:08:00Z</dcterms:modified>
</cp:coreProperties>
</file>